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93" w:rsidRDefault="00E677BC" w:rsidP="00E677BC">
      <w:pPr>
        <w:pStyle w:val="NoSpacing"/>
        <w:jc w:val="center"/>
      </w:pPr>
      <w:r>
        <w:t xml:space="preserve">IRS </w:t>
      </w:r>
      <w:r w:rsidR="00AE6F8F">
        <w:t>SB/SE</w:t>
      </w:r>
      <w:r>
        <w:t xml:space="preserve"> MEETING</w:t>
      </w:r>
    </w:p>
    <w:p w:rsidR="00E677BC" w:rsidRDefault="002F1520" w:rsidP="00E677BC">
      <w:pPr>
        <w:pStyle w:val="NoSpacing"/>
        <w:jc w:val="center"/>
      </w:pPr>
      <w:r>
        <w:t>April 24</w:t>
      </w:r>
      <w:r w:rsidR="00AE6F8F">
        <w:t>, 2014</w:t>
      </w:r>
    </w:p>
    <w:p w:rsidR="00E677BC" w:rsidRDefault="00E677BC" w:rsidP="00E677BC">
      <w:pPr>
        <w:pStyle w:val="NoSpacing"/>
      </w:pPr>
    </w:p>
    <w:p w:rsidR="00D31E25" w:rsidRDefault="00D31E25" w:rsidP="00E677BC">
      <w:pPr>
        <w:pStyle w:val="NoSpacing"/>
      </w:pPr>
    </w:p>
    <w:p w:rsidR="00D31E25" w:rsidRDefault="00D31E25" w:rsidP="00E677BC">
      <w:pPr>
        <w:pStyle w:val="NoSpacing"/>
      </w:pPr>
    </w:p>
    <w:p w:rsidR="00D31E25" w:rsidRDefault="00D31E25" w:rsidP="00E677BC">
      <w:pPr>
        <w:pStyle w:val="NoSpacing"/>
      </w:pPr>
      <w:r>
        <w:t>WELCOME:</w:t>
      </w:r>
    </w:p>
    <w:p w:rsidR="00D31E25" w:rsidRDefault="002F1520" w:rsidP="00E677BC">
      <w:pPr>
        <w:pStyle w:val="NoSpacing"/>
      </w:pPr>
      <w:r>
        <w:t xml:space="preserve">Karen Taylor, Brianne </w:t>
      </w:r>
      <w:proofErr w:type="spellStart"/>
      <w:r>
        <w:t>Wilner</w:t>
      </w:r>
      <w:proofErr w:type="spellEnd"/>
      <w:r>
        <w:t xml:space="preserve"> &amp; Martha Tobias</w:t>
      </w:r>
    </w:p>
    <w:p w:rsidR="002F1520" w:rsidRDefault="002F1520" w:rsidP="00E677BC">
      <w:pPr>
        <w:pStyle w:val="NoSpacing"/>
      </w:pPr>
    </w:p>
    <w:p w:rsidR="002F1520" w:rsidRDefault="002F1520" w:rsidP="00E677BC">
      <w:pPr>
        <w:pStyle w:val="NoSpacing"/>
      </w:pPr>
    </w:p>
    <w:p w:rsidR="002F1520" w:rsidRDefault="002F1520" w:rsidP="00E677BC">
      <w:pPr>
        <w:pStyle w:val="NoSpacing"/>
      </w:pPr>
      <w:r w:rsidRPr="002F1520">
        <w:rPr>
          <w:b/>
        </w:rPr>
        <w:t>Burden Reduction 2014 Initiatives</w:t>
      </w:r>
      <w:r>
        <w:t xml:space="preserve"> Laurie </w:t>
      </w:r>
      <w:proofErr w:type="spellStart"/>
      <w:r>
        <w:t>Tuzynski</w:t>
      </w:r>
      <w:proofErr w:type="spellEnd"/>
      <w:r>
        <w:t>, Sr. Advisor, TP Burden Exec Lead</w:t>
      </w:r>
    </w:p>
    <w:p w:rsidR="002F1520" w:rsidRDefault="002F1520" w:rsidP="00E677BC">
      <w:pPr>
        <w:pStyle w:val="NoSpacing"/>
      </w:pPr>
    </w:p>
    <w:p w:rsidR="000C4FD5" w:rsidRDefault="000C4FD5" w:rsidP="00E677BC">
      <w:pPr>
        <w:pStyle w:val="NoSpacing"/>
      </w:pPr>
      <w:r>
        <w:t>IRS is taking burden reduction seriously.  Burden is getting reduced as part of the IRS mission.</w:t>
      </w:r>
    </w:p>
    <w:p w:rsidR="000C4FD5" w:rsidRDefault="000C4FD5" w:rsidP="00E677BC">
      <w:pPr>
        <w:pStyle w:val="NoSpacing"/>
      </w:pPr>
    </w:p>
    <w:p w:rsidR="000C4FD5" w:rsidRDefault="000C4FD5" w:rsidP="000C4FD5">
      <w:pPr>
        <w:pStyle w:val="NoSpacing"/>
        <w:numPr>
          <w:ilvl w:val="0"/>
          <w:numId w:val="5"/>
        </w:numPr>
      </w:pPr>
      <w:r>
        <w:t>Simplified home office methods with 2013 tax returns</w:t>
      </w:r>
    </w:p>
    <w:p w:rsidR="000C4FD5" w:rsidRDefault="000C4FD5" w:rsidP="000C4FD5">
      <w:pPr>
        <w:pStyle w:val="NoSpacing"/>
        <w:numPr>
          <w:ilvl w:val="1"/>
          <w:numId w:val="5"/>
        </w:numPr>
      </w:pPr>
      <w:r>
        <w:t>Made concerted effort to keep it simple</w:t>
      </w:r>
    </w:p>
    <w:p w:rsidR="000C4FD5" w:rsidRDefault="000C4FD5" w:rsidP="000C4FD5">
      <w:pPr>
        <w:pStyle w:val="NoSpacing"/>
        <w:numPr>
          <w:ilvl w:val="0"/>
          <w:numId w:val="5"/>
        </w:numPr>
      </w:pPr>
      <w:r>
        <w:t>Capital gains and rollout of security basis rules. The 1099B are required to include basis on most transactions</w:t>
      </w:r>
    </w:p>
    <w:p w:rsidR="00CA7290" w:rsidRDefault="00CA7290" w:rsidP="000C4FD5">
      <w:pPr>
        <w:pStyle w:val="NoSpacing"/>
        <w:numPr>
          <w:ilvl w:val="0"/>
          <w:numId w:val="5"/>
        </w:numPr>
      </w:pPr>
      <w:r>
        <w:t>As of March, business taxpayers can participate in online installment plans if under $25K and individuals up to $50K</w:t>
      </w:r>
    </w:p>
    <w:p w:rsidR="00CA7290" w:rsidRDefault="00CA7290" w:rsidP="00CA7290">
      <w:pPr>
        <w:pStyle w:val="NoSpacing"/>
      </w:pPr>
    </w:p>
    <w:p w:rsidR="00CA7290" w:rsidRDefault="00CA7290" w:rsidP="00CA7290">
      <w:pPr>
        <w:pStyle w:val="NoSpacing"/>
      </w:pPr>
      <w:r>
        <w:t>Currently</w:t>
      </w:r>
      <w:r w:rsidR="000B440D">
        <w:t xml:space="preserve"> they are</w:t>
      </w:r>
      <w:r>
        <w:t xml:space="preserve"> working on burden study on information returns.</w:t>
      </w:r>
      <w:r w:rsidR="005D38F0">
        <w:t xml:space="preserve">  They send out surveys to </w:t>
      </w:r>
      <w:r w:rsidR="000B440D">
        <w:t>affected parties to create models.</w:t>
      </w:r>
    </w:p>
    <w:p w:rsidR="00CA7290" w:rsidRDefault="00CA7290" w:rsidP="00CA7290">
      <w:pPr>
        <w:pStyle w:val="NoSpacing"/>
      </w:pPr>
    </w:p>
    <w:p w:rsidR="002F1520" w:rsidRDefault="005D38F0" w:rsidP="00E677BC">
      <w:pPr>
        <w:pStyle w:val="NoSpacing"/>
      </w:pPr>
      <w:r>
        <w:t>Issues still exist with payments to vendors via credit card and then issuing 1099MISC.  This creates potential double counting of revenue for the business.</w:t>
      </w:r>
    </w:p>
    <w:p w:rsidR="005D38F0" w:rsidRDefault="005D38F0" w:rsidP="00E677BC">
      <w:pPr>
        <w:pStyle w:val="NoSpacing"/>
      </w:pPr>
    </w:p>
    <w:p w:rsidR="005D38F0" w:rsidRDefault="005D38F0" w:rsidP="00E677BC">
      <w:pPr>
        <w:pStyle w:val="NoSpacing"/>
      </w:pPr>
    </w:p>
    <w:p w:rsidR="002F1520" w:rsidRDefault="002F1520" w:rsidP="00E677BC">
      <w:pPr>
        <w:pStyle w:val="NoSpacing"/>
        <w:rPr>
          <w:b/>
        </w:rPr>
      </w:pPr>
      <w:r w:rsidRPr="002F1520">
        <w:rPr>
          <w:b/>
        </w:rPr>
        <w:t>Information Return Burden &amp; Employment Tax Burden surveys</w:t>
      </w:r>
    </w:p>
    <w:p w:rsidR="002F1520" w:rsidRDefault="002F1520" w:rsidP="00E677BC">
      <w:pPr>
        <w:pStyle w:val="NoSpacing"/>
      </w:pPr>
      <w:r>
        <w:t>John Guyton (RAS Chief) &amp; Brenda Schafer, Lead Program Analyst</w:t>
      </w:r>
    </w:p>
    <w:p w:rsidR="002F1520" w:rsidRDefault="002F1520" w:rsidP="00E677BC">
      <w:pPr>
        <w:pStyle w:val="NoSpacing"/>
      </w:pPr>
    </w:p>
    <w:p w:rsidR="002F1520" w:rsidRDefault="00AF7D86" w:rsidP="00E677BC">
      <w:pPr>
        <w:pStyle w:val="NoSpacing"/>
      </w:pPr>
      <w:r>
        <w:t>RAS = research and analysis</w:t>
      </w:r>
    </w:p>
    <w:p w:rsidR="00AF7D86" w:rsidRDefault="00AF7D86" w:rsidP="00E677BC">
      <w:pPr>
        <w:pStyle w:val="NoSpacing"/>
      </w:pPr>
    </w:p>
    <w:p w:rsidR="00AF7D86" w:rsidRDefault="00C73D11" w:rsidP="00E677BC">
      <w:pPr>
        <w:pStyle w:val="NoSpacing"/>
      </w:pPr>
      <w:r>
        <w:t xml:space="preserve">Some changes that have resulted from RAS </w:t>
      </w:r>
      <w:proofErr w:type="gramStart"/>
      <w:r>
        <w:t>is</w:t>
      </w:r>
      <w:proofErr w:type="gramEnd"/>
      <w:r>
        <w:t xml:space="preserve"> home office safe harbor.</w:t>
      </w:r>
    </w:p>
    <w:p w:rsidR="00C73D11" w:rsidRDefault="00C73D11" w:rsidP="00E677BC">
      <w:pPr>
        <w:pStyle w:val="NoSpacing"/>
      </w:pPr>
    </w:p>
    <w:p w:rsidR="00C73D11" w:rsidRDefault="00C73D11" w:rsidP="00E677BC">
      <w:pPr>
        <w:pStyle w:val="NoSpacing"/>
      </w:pPr>
      <w:r>
        <w:t>They are creating 2 sets of surveys – W2s and info reporting (employment taxes) – for release in October (hopefully)</w:t>
      </w:r>
      <w:r w:rsidR="005C0921">
        <w:t xml:space="preserve">.  There will be 10K </w:t>
      </w:r>
      <w:proofErr w:type="spellStart"/>
      <w:r w:rsidR="005C0921">
        <w:t>respondants</w:t>
      </w:r>
      <w:proofErr w:type="spellEnd"/>
      <w:r w:rsidR="005C0921">
        <w:t>.</w:t>
      </w:r>
    </w:p>
    <w:p w:rsidR="005C0921" w:rsidRDefault="005C0921" w:rsidP="00E677BC">
      <w:pPr>
        <w:pStyle w:val="NoSpacing"/>
      </w:pPr>
    </w:p>
    <w:p w:rsidR="005C0921" w:rsidRDefault="005C0921" w:rsidP="00E677BC">
      <w:pPr>
        <w:pStyle w:val="NoSpacing"/>
      </w:pPr>
      <w:r>
        <w:t>The W2 survey is scheduled to be released before the info reporting survey.  The surveys should look at Box 12 and Box 14.</w:t>
      </w:r>
    </w:p>
    <w:p w:rsidR="00782ACA" w:rsidRDefault="00782ACA" w:rsidP="00E677BC">
      <w:pPr>
        <w:pStyle w:val="NoSpacing"/>
      </w:pPr>
    </w:p>
    <w:p w:rsidR="00782ACA" w:rsidRDefault="00782ACA" w:rsidP="00E677BC">
      <w:pPr>
        <w:pStyle w:val="NoSpacing"/>
      </w:pPr>
      <w:r>
        <w:t>We need to let our clients know that these surveys ARE IRS surveys and that the info is for research purposes only.</w:t>
      </w:r>
    </w:p>
    <w:p w:rsidR="00C73D11" w:rsidRDefault="00C73D11" w:rsidP="00E677BC">
      <w:pPr>
        <w:pStyle w:val="NoSpacing"/>
      </w:pPr>
    </w:p>
    <w:p w:rsidR="00C73D11" w:rsidRDefault="00C73D11" w:rsidP="00E677BC">
      <w:pPr>
        <w:pStyle w:val="NoSpacing"/>
      </w:pPr>
    </w:p>
    <w:p w:rsidR="00C73D11" w:rsidRDefault="00C73D11" w:rsidP="00E677BC">
      <w:pPr>
        <w:pStyle w:val="NoSpacing"/>
      </w:pPr>
    </w:p>
    <w:p w:rsidR="00C73D11" w:rsidRDefault="00C73D11" w:rsidP="00E677BC">
      <w:pPr>
        <w:pStyle w:val="NoSpacing"/>
      </w:pPr>
    </w:p>
    <w:p w:rsidR="005D38F0" w:rsidRDefault="005D38F0" w:rsidP="00E677BC">
      <w:pPr>
        <w:pStyle w:val="NoSpacing"/>
      </w:pPr>
    </w:p>
    <w:p w:rsidR="005D38F0" w:rsidRDefault="005D38F0" w:rsidP="00E677BC">
      <w:pPr>
        <w:pStyle w:val="NoSpacing"/>
      </w:pPr>
    </w:p>
    <w:p w:rsidR="005D38F0" w:rsidRDefault="005D38F0" w:rsidP="00E677BC">
      <w:pPr>
        <w:pStyle w:val="NoSpacing"/>
      </w:pPr>
    </w:p>
    <w:p w:rsidR="002F1520" w:rsidRDefault="002F1520" w:rsidP="00E677BC">
      <w:pPr>
        <w:pStyle w:val="NoSpacing"/>
      </w:pPr>
      <w:r>
        <w:rPr>
          <w:b/>
        </w:rPr>
        <w:t>What’s on your mind?</w:t>
      </w:r>
      <w:r>
        <w:t xml:space="preserve">  Candice </w:t>
      </w:r>
      <w:proofErr w:type="spellStart"/>
      <w:r>
        <w:t>Cromling</w:t>
      </w:r>
      <w:proofErr w:type="spellEnd"/>
      <w:r>
        <w:t>, Director, NPL</w:t>
      </w:r>
    </w:p>
    <w:p w:rsidR="002F1520" w:rsidRDefault="002F1520" w:rsidP="00E677BC">
      <w:pPr>
        <w:pStyle w:val="NoSpacing"/>
      </w:pPr>
    </w:p>
    <w:p w:rsidR="001D57A4" w:rsidRDefault="001D57A4" w:rsidP="00E677BC">
      <w:pPr>
        <w:pStyle w:val="NoSpacing"/>
      </w:pPr>
      <w:r>
        <w:t>Service is still an issue related to budget.  Refund processing was not as great an issue.  However, identity theft remains a concern.</w:t>
      </w:r>
    </w:p>
    <w:p w:rsidR="001D57A4" w:rsidRDefault="001D57A4" w:rsidP="00E677BC">
      <w:pPr>
        <w:pStyle w:val="NoSpacing"/>
      </w:pPr>
    </w:p>
    <w:p w:rsidR="001D57A4" w:rsidRDefault="001D57A4" w:rsidP="00E677BC">
      <w:pPr>
        <w:pStyle w:val="NoSpacing"/>
      </w:pPr>
      <w:r>
        <w:t xml:space="preserve">ACA Corner – being added onto preparer section of IRS.gov.  </w:t>
      </w:r>
      <w:proofErr w:type="gramStart"/>
      <w:r>
        <w:t>it</w:t>
      </w:r>
      <w:proofErr w:type="gramEnd"/>
      <w:r>
        <w:t xml:space="preserve"> is expected to be rolled out by July.</w:t>
      </w:r>
    </w:p>
    <w:p w:rsidR="001D57A4" w:rsidRDefault="001D57A4" w:rsidP="00E677BC">
      <w:pPr>
        <w:pStyle w:val="NoSpacing"/>
      </w:pPr>
    </w:p>
    <w:p w:rsidR="002F1520" w:rsidRDefault="002F1520" w:rsidP="00E677BC">
      <w:pPr>
        <w:pStyle w:val="NoSpacing"/>
      </w:pPr>
    </w:p>
    <w:p w:rsidR="002F1520" w:rsidRDefault="002F1520" w:rsidP="00E677BC">
      <w:pPr>
        <w:pStyle w:val="NoSpacing"/>
      </w:pPr>
      <w:r>
        <w:rPr>
          <w:b/>
        </w:rPr>
        <w:t>Continuation of IRDM Discussion</w:t>
      </w:r>
      <w:r>
        <w:t xml:space="preserve"> – </w:t>
      </w:r>
      <w:proofErr w:type="spellStart"/>
      <w:r>
        <w:t>DelRey</w:t>
      </w:r>
      <w:proofErr w:type="spellEnd"/>
      <w:r>
        <w:t xml:space="preserve"> Jenkins, Director Communications </w:t>
      </w:r>
      <w:proofErr w:type="spellStart"/>
      <w:r>
        <w:t>Ourtreach</w:t>
      </w:r>
      <w:proofErr w:type="spellEnd"/>
    </w:p>
    <w:p w:rsidR="002F1520" w:rsidRDefault="006515AB" w:rsidP="00E677BC">
      <w:pPr>
        <w:pStyle w:val="NoSpacing"/>
      </w:pPr>
      <w:r>
        <w:t>Dean Silverman, Office of Compliance Analytics</w:t>
      </w:r>
    </w:p>
    <w:p w:rsidR="006515AB" w:rsidRDefault="006515AB" w:rsidP="00E677BC">
      <w:pPr>
        <w:pStyle w:val="NoSpacing"/>
      </w:pPr>
    </w:p>
    <w:p w:rsidR="006515AB" w:rsidRDefault="006515AB" w:rsidP="00E677BC">
      <w:pPr>
        <w:pStyle w:val="NoSpacing"/>
      </w:pPr>
      <w:r>
        <w:t>This is a follow up to the discussions from the January meeting.</w:t>
      </w:r>
    </w:p>
    <w:p w:rsidR="006515AB" w:rsidRDefault="006515AB" w:rsidP="00E677BC">
      <w:pPr>
        <w:pStyle w:val="NoSpacing"/>
      </w:pPr>
    </w:p>
    <w:p w:rsidR="006515AB" w:rsidRDefault="006515AB" w:rsidP="00E677BC">
      <w:pPr>
        <w:pStyle w:val="NoSpacing"/>
      </w:pPr>
      <w:r>
        <w:t>They are moving into year 2 of activity and always looking to learn – IRS &amp; public.  New notices are being sent out.</w:t>
      </w:r>
    </w:p>
    <w:p w:rsidR="006515AB" w:rsidRDefault="006515AB" w:rsidP="00E677BC">
      <w:pPr>
        <w:pStyle w:val="NoSpacing"/>
      </w:pPr>
    </w:p>
    <w:p w:rsidR="006515AB" w:rsidRDefault="006515AB" w:rsidP="00E677BC">
      <w:pPr>
        <w:pStyle w:val="NoSpacing"/>
      </w:pPr>
      <w:r>
        <w:t>Year 1 was a small effort and year 2 is a larger effort – 10K + more.  This includes AUR and cash reporting and regular notices will be sent for correspondence and field audit.  The learning from year 1 is being implemented into year 2 from understanding and mistakes that were made.  With 1099K, they are working with TPs to get things corrected.  At end of day, they want voluntary compliance.</w:t>
      </w:r>
    </w:p>
    <w:p w:rsidR="006515AB" w:rsidRDefault="006515AB" w:rsidP="00E677BC">
      <w:pPr>
        <w:pStyle w:val="NoSpacing"/>
      </w:pPr>
    </w:p>
    <w:p w:rsidR="006515AB" w:rsidRDefault="006515AB" w:rsidP="00E677BC">
      <w:pPr>
        <w:pStyle w:val="NoSpacing"/>
      </w:pPr>
      <w:r>
        <w:t>They feel that they are on the right track and voluntary compliance has improved.  However, the results of round 1 should be communicated to TPs and preparers to further enhance the compliance.</w:t>
      </w:r>
    </w:p>
    <w:p w:rsidR="006515AB" w:rsidRDefault="006515AB" w:rsidP="00E677BC">
      <w:pPr>
        <w:pStyle w:val="NoSpacing"/>
      </w:pPr>
    </w:p>
    <w:p w:rsidR="006515AB" w:rsidRDefault="006515AB" w:rsidP="00E677BC">
      <w:pPr>
        <w:pStyle w:val="NoSpacing"/>
      </w:pPr>
      <w:r>
        <w:t>They are working on FAQs that will help answer questions and aid in the regulations.</w:t>
      </w:r>
      <w:r w:rsidR="00990C9C">
        <w:t xml:space="preserve">  The models in effect have proven to be accurate.  Online sales and number of transactions have aided in IRS understanding.  These results have resulted in changes to the “K”.</w:t>
      </w:r>
    </w:p>
    <w:p w:rsidR="00BC2F8C" w:rsidRDefault="00BC2F8C" w:rsidP="00E677BC">
      <w:pPr>
        <w:pStyle w:val="NoSpacing"/>
      </w:pPr>
    </w:p>
    <w:p w:rsidR="00BE109C" w:rsidRDefault="001206AD" w:rsidP="00E677BC">
      <w:pPr>
        <w:pStyle w:val="NoSpacing"/>
      </w:pPr>
      <w:r>
        <w:t>Some processors are now required to comply with IRS backup withholding requirements due to inaccurate or incorrect EIN form.</w:t>
      </w:r>
    </w:p>
    <w:p w:rsidR="001206AD" w:rsidRDefault="001206AD" w:rsidP="00E677BC">
      <w:pPr>
        <w:pStyle w:val="NoSpacing"/>
      </w:pPr>
    </w:p>
    <w:p w:rsidR="001206AD" w:rsidRDefault="001206AD" w:rsidP="00E677BC">
      <w:pPr>
        <w:pStyle w:val="NoSpacing"/>
      </w:pPr>
    </w:p>
    <w:p w:rsidR="002F1520" w:rsidRDefault="002F1520" w:rsidP="00E677BC">
      <w:pPr>
        <w:pStyle w:val="NoSpacing"/>
      </w:pPr>
      <w:r>
        <w:rPr>
          <w:b/>
        </w:rPr>
        <w:t>FY2014 Return Preparer Visitation Program</w:t>
      </w:r>
      <w:r w:rsidR="004305FE">
        <w:t xml:space="preserve"> – Brad </w:t>
      </w:r>
      <w:proofErr w:type="spellStart"/>
      <w:r w:rsidR="004305FE">
        <w:t>Bouton</w:t>
      </w:r>
      <w:proofErr w:type="spellEnd"/>
      <w:r w:rsidR="004305FE">
        <w:t>,</w:t>
      </w:r>
      <w:r>
        <w:t xml:space="preserve"> Dr. SB/SE Exam Policy</w:t>
      </w:r>
      <w:r w:rsidR="00372042">
        <w:t xml:space="preserve"> &amp;</w:t>
      </w:r>
    </w:p>
    <w:p w:rsidR="004305FE" w:rsidRDefault="00372042" w:rsidP="00E677BC">
      <w:pPr>
        <w:pStyle w:val="NoSpacing"/>
      </w:pPr>
      <w:r>
        <w:t>Duane Gillen, Abusive transactions</w:t>
      </w:r>
    </w:p>
    <w:p w:rsidR="004305FE" w:rsidRDefault="004305FE" w:rsidP="00E677BC">
      <w:pPr>
        <w:pStyle w:val="NoSpacing"/>
      </w:pPr>
    </w:p>
    <w:p w:rsidR="00372042" w:rsidRDefault="00372042" w:rsidP="00E677BC">
      <w:pPr>
        <w:pStyle w:val="NoSpacing"/>
      </w:pPr>
      <w:r>
        <w:t>They partner with various departments to deal with compliance.</w:t>
      </w:r>
    </w:p>
    <w:p w:rsidR="00372042" w:rsidRDefault="00372042" w:rsidP="00E677BC">
      <w:pPr>
        <w:pStyle w:val="NoSpacing"/>
      </w:pPr>
    </w:p>
    <w:p w:rsidR="00372042" w:rsidRDefault="00372042" w:rsidP="00E677BC">
      <w:pPr>
        <w:pStyle w:val="NoSpacing"/>
      </w:pPr>
      <w:r>
        <w:t>For visitation program, it’s both compliance and regulation.  Sanctions can be imposed.</w:t>
      </w:r>
    </w:p>
    <w:p w:rsidR="00372042" w:rsidRDefault="00372042" w:rsidP="00E677BC">
      <w:pPr>
        <w:pStyle w:val="NoSpacing"/>
      </w:pPr>
    </w:p>
    <w:p w:rsidR="00372042" w:rsidRDefault="00372042" w:rsidP="00E677BC">
      <w:pPr>
        <w:pStyle w:val="NoSpacing"/>
      </w:pPr>
      <w:r>
        <w:lastRenderedPageBreak/>
        <w:t>Examinations are handled by auditors.  They usually take place before the filing season and focus on core components.  Also, deal with EITC audits and preparer compliance.</w:t>
      </w:r>
    </w:p>
    <w:p w:rsidR="00372042" w:rsidRDefault="00372042" w:rsidP="00E677BC">
      <w:pPr>
        <w:pStyle w:val="NoSpacing"/>
      </w:pPr>
    </w:p>
    <w:p w:rsidR="00372042" w:rsidRDefault="00372042" w:rsidP="00E677BC">
      <w:pPr>
        <w:pStyle w:val="NoSpacing"/>
      </w:pPr>
      <w:r>
        <w:t>IRS has criteria for selecting preparers for exam.  Also, may send out sample of audits for specific preparers.</w:t>
      </w:r>
    </w:p>
    <w:p w:rsidR="00372042" w:rsidRDefault="00372042" w:rsidP="00E677BC">
      <w:pPr>
        <w:pStyle w:val="NoSpacing"/>
      </w:pPr>
    </w:p>
    <w:p w:rsidR="00372042" w:rsidRDefault="00372042" w:rsidP="00E677BC">
      <w:pPr>
        <w:pStyle w:val="NoSpacing"/>
      </w:pPr>
      <w:r>
        <w:t>IRS has rec’d 197 leads with 143 related to preparers for filing issues.  They check with other aspects to ensure that a preparer isn’t getting hit from various departments.  The focus is on preparer abuse and often with related identity theft.</w:t>
      </w:r>
    </w:p>
    <w:p w:rsidR="00372042" w:rsidRDefault="00372042" w:rsidP="00E677BC">
      <w:pPr>
        <w:pStyle w:val="NoSpacing"/>
      </w:pPr>
    </w:p>
    <w:p w:rsidR="00372042" w:rsidRDefault="003F0207" w:rsidP="00E677BC">
      <w:pPr>
        <w:pStyle w:val="NoSpacing"/>
      </w:pPr>
      <w:r>
        <w:t>“Abusive” transactions go through a large screening process after leads are received to vet out to ensure that there truly is an issue.</w:t>
      </w:r>
    </w:p>
    <w:p w:rsidR="00372042" w:rsidRDefault="00372042" w:rsidP="00E677BC">
      <w:pPr>
        <w:pStyle w:val="NoSpacing"/>
      </w:pPr>
    </w:p>
    <w:p w:rsidR="00372042" w:rsidRDefault="00372042" w:rsidP="00E677BC">
      <w:pPr>
        <w:pStyle w:val="NoSpacing"/>
      </w:pPr>
    </w:p>
    <w:p w:rsidR="002F1520" w:rsidRDefault="002F1520" w:rsidP="00E677BC">
      <w:pPr>
        <w:pStyle w:val="NoSpacing"/>
      </w:pPr>
      <w:r>
        <w:rPr>
          <w:b/>
        </w:rPr>
        <w:t>E-Services Update about EAR</w:t>
      </w:r>
      <w:r>
        <w:t xml:space="preserve"> –</w:t>
      </w:r>
      <w:r w:rsidR="00FA3D61">
        <w:t xml:space="preserve"> </w:t>
      </w:r>
      <w:r>
        <w:t>Ron Matthews, Sr. Program Mgr</w:t>
      </w:r>
      <w:r w:rsidR="00FA3D61">
        <w:t>. Business Reengineering</w:t>
      </w:r>
    </w:p>
    <w:p w:rsidR="003F0207" w:rsidRDefault="003F0207" w:rsidP="00E677BC">
      <w:pPr>
        <w:pStyle w:val="NoSpacing"/>
      </w:pPr>
    </w:p>
    <w:p w:rsidR="003F0207" w:rsidRDefault="00FA3D61" w:rsidP="00E677BC">
      <w:pPr>
        <w:pStyle w:val="NoSpacing"/>
      </w:pPr>
      <w:r>
        <w:t xml:space="preserve">Unfortunately, there is nothing that can be done to turn this system back on.  </w:t>
      </w:r>
      <w:proofErr w:type="gramStart"/>
      <w:r>
        <w:t>The cost estimate of nearly $10M to get running.</w:t>
      </w:r>
      <w:proofErr w:type="gramEnd"/>
      <w:r>
        <w:t xml:space="preserve">  FISMA – current system didn’t meet requirements of FISMA.</w:t>
      </w:r>
    </w:p>
    <w:p w:rsidR="00FA3D61" w:rsidRDefault="00FA3D61" w:rsidP="00E677BC">
      <w:pPr>
        <w:pStyle w:val="NoSpacing"/>
      </w:pPr>
    </w:p>
    <w:p w:rsidR="00FA3D61" w:rsidRDefault="00AA40B9" w:rsidP="00E677BC">
      <w:pPr>
        <w:pStyle w:val="NoSpacing"/>
      </w:pPr>
      <w:r>
        <w:t>However, they are looking into bringing this into effect through a pilot program in the future.</w:t>
      </w:r>
    </w:p>
    <w:p w:rsidR="00AA40B9" w:rsidRDefault="00AA40B9" w:rsidP="00E677BC">
      <w:pPr>
        <w:pStyle w:val="NoSpacing"/>
      </w:pPr>
    </w:p>
    <w:p w:rsidR="00AA40B9" w:rsidRDefault="00AA40B9" w:rsidP="00E677BC">
      <w:pPr>
        <w:pStyle w:val="NoSpacing"/>
      </w:pPr>
    </w:p>
    <w:p w:rsidR="008D21AD" w:rsidRDefault="008D21AD" w:rsidP="00E677BC">
      <w:pPr>
        <w:pStyle w:val="NoSpacing"/>
      </w:pPr>
    </w:p>
    <w:p w:rsidR="00AA40B9" w:rsidRDefault="00AA40B9" w:rsidP="00E677BC">
      <w:pPr>
        <w:pStyle w:val="NoSpacing"/>
      </w:pPr>
      <w:r>
        <w:t>Lisa McLane</w:t>
      </w:r>
    </w:p>
    <w:p w:rsidR="00AA40B9" w:rsidRDefault="00AA40B9" w:rsidP="00E677BC">
      <w:pPr>
        <w:pStyle w:val="NoSpacing"/>
      </w:pPr>
    </w:p>
    <w:p w:rsidR="00AA40B9" w:rsidRDefault="00AA40B9" w:rsidP="00E677BC">
      <w:pPr>
        <w:pStyle w:val="NoSpacing"/>
      </w:pPr>
      <w:r>
        <w:t>May 13, 2014 – Pivoting away from paper – how the IRS can overhaul customer service and transform its’ business practices</w:t>
      </w:r>
    </w:p>
    <w:p w:rsidR="00AA40B9" w:rsidRDefault="00AA40B9" w:rsidP="00E677BC">
      <w:pPr>
        <w:pStyle w:val="NoSpacing"/>
      </w:pPr>
    </w:p>
    <w:p w:rsidR="00AA40B9" w:rsidRDefault="00AA40B9" w:rsidP="00E677BC">
      <w:pPr>
        <w:pStyle w:val="NoSpacing"/>
      </w:pPr>
    </w:p>
    <w:p w:rsidR="00875EB8" w:rsidRDefault="00875EB8" w:rsidP="00E677BC">
      <w:pPr>
        <w:pStyle w:val="NoSpacing"/>
      </w:pPr>
    </w:p>
    <w:p w:rsidR="00875EB8" w:rsidRDefault="00875EB8" w:rsidP="00E677BC">
      <w:pPr>
        <w:pStyle w:val="NoSpacing"/>
      </w:pPr>
    </w:p>
    <w:p w:rsidR="00875EB8" w:rsidRPr="002F1520" w:rsidRDefault="00875EB8" w:rsidP="00E677BC">
      <w:pPr>
        <w:pStyle w:val="NoSpacing"/>
      </w:pPr>
      <w:r>
        <w:t>Next meeting is May 22, 2014.  Carol Campbell will be on agenda as well as new chief of appeals.  Nina Olson will also be in attendance.</w:t>
      </w:r>
      <w:bookmarkStart w:id="0" w:name="_GoBack"/>
      <w:bookmarkEnd w:id="0"/>
    </w:p>
    <w:sectPr w:rsidR="00875EB8" w:rsidRPr="002F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F56"/>
    <w:multiLevelType w:val="hybridMultilevel"/>
    <w:tmpl w:val="4206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7554"/>
    <w:multiLevelType w:val="hybridMultilevel"/>
    <w:tmpl w:val="CB8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F3808"/>
    <w:multiLevelType w:val="hybridMultilevel"/>
    <w:tmpl w:val="7618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4182"/>
    <w:multiLevelType w:val="hybridMultilevel"/>
    <w:tmpl w:val="A5E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24C0A"/>
    <w:multiLevelType w:val="hybridMultilevel"/>
    <w:tmpl w:val="AB9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C"/>
    <w:rsid w:val="00000463"/>
    <w:rsid w:val="00016F54"/>
    <w:rsid w:val="00022A68"/>
    <w:rsid w:val="000272A6"/>
    <w:rsid w:val="00030BC8"/>
    <w:rsid w:val="000368E1"/>
    <w:rsid w:val="00036C84"/>
    <w:rsid w:val="000414DE"/>
    <w:rsid w:val="000451FC"/>
    <w:rsid w:val="00075B00"/>
    <w:rsid w:val="00075F93"/>
    <w:rsid w:val="0007767C"/>
    <w:rsid w:val="0008520E"/>
    <w:rsid w:val="000B04C3"/>
    <w:rsid w:val="000B1EB6"/>
    <w:rsid w:val="000B3F37"/>
    <w:rsid w:val="000B440D"/>
    <w:rsid w:val="000C46F5"/>
    <w:rsid w:val="000C4FD5"/>
    <w:rsid w:val="000D0759"/>
    <w:rsid w:val="000D28FB"/>
    <w:rsid w:val="000E21A0"/>
    <w:rsid w:val="00116280"/>
    <w:rsid w:val="00116FBB"/>
    <w:rsid w:val="001206AD"/>
    <w:rsid w:val="00123699"/>
    <w:rsid w:val="00124096"/>
    <w:rsid w:val="00130B7A"/>
    <w:rsid w:val="001550EF"/>
    <w:rsid w:val="001622D6"/>
    <w:rsid w:val="001742B0"/>
    <w:rsid w:val="00174A25"/>
    <w:rsid w:val="00174ABC"/>
    <w:rsid w:val="00177D07"/>
    <w:rsid w:val="00180137"/>
    <w:rsid w:val="00190861"/>
    <w:rsid w:val="001973C6"/>
    <w:rsid w:val="001A1C09"/>
    <w:rsid w:val="001B2BDA"/>
    <w:rsid w:val="001B53EA"/>
    <w:rsid w:val="001C0D50"/>
    <w:rsid w:val="001C0E2E"/>
    <w:rsid w:val="001C3658"/>
    <w:rsid w:val="001C749E"/>
    <w:rsid w:val="001D0769"/>
    <w:rsid w:val="001D252A"/>
    <w:rsid w:val="001D57A4"/>
    <w:rsid w:val="001D6969"/>
    <w:rsid w:val="001D6C5E"/>
    <w:rsid w:val="001E1E3B"/>
    <w:rsid w:val="001E2772"/>
    <w:rsid w:val="001F067C"/>
    <w:rsid w:val="001F12C4"/>
    <w:rsid w:val="00210CCF"/>
    <w:rsid w:val="00210FDB"/>
    <w:rsid w:val="00227C7E"/>
    <w:rsid w:val="002307E6"/>
    <w:rsid w:val="002403A3"/>
    <w:rsid w:val="002411E6"/>
    <w:rsid w:val="0025246D"/>
    <w:rsid w:val="00257787"/>
    <w:rsid w:val="002645E7"/>
    <w:rsid w:val="002775C5"/>
    <w:rsid w:val="002A5A28"/>
    <w:rsid w:val="002A5C3B"/>
    <w:rsid w:val="002A6C2E"/>
    <w:rsid w:val="002B1B62"/>
    <w:rsid w:val="002B3D1E"/>
    <w:rsid w:val="002B4C9C"/>
    <w:rsid w:val="002C0E50"/>
    <w:rsid w:val="002C2993"/>
    <w:rsid w:val="002C30DB"/>
    <w:rsid w:val="002C4D5D"/>
    <w:rsid w:val="002C7B45"/>
    <w:rsid w:val="002E14A0"/>
    <w:rsid w:val="002F1520"/>
    <w:rsid w:val="002F3042"/>
    <w:rsid w:val="002F6694"/>
    <w:rsid w:val="002F6ABA"/>
    <w:rsid w:val="00301067"/>
    <w:rsid w:val="00303A19"/>
    <w:rsid w:val="0031145C"/>
    <w:rsid w:val="00315F38"/>
    <w:rsid w:val="00317729"/>
    <w:rsid w:val="003376B6"/>
    <w:rsid w:val="00346126"/>
    <w:rsid w:val="0035387C"/>
    <w:rsid w:val="0035694D"/>
    <w:rsid w:val="003643A6"/>
    <w:rsid w:val="003657F5"/>
    <w:rsid w:val="003718CA"/>
    <w:rsid w:val="00372042"/>
    <w:rsid w:val="003745B6"/>
    <w:rsid w:val="00382386"/>
    <w:rsid w:val="00391014"/>
    <w:rsid w:val="003913E4"/>
    <w:rsid w:val="003A7BC1"/>
    <w:rsid w:val="003A7E18"/>
    <w:rsid w:val="003B1C2A"/>
    <w:rsid w:val="003B2ABF"/>
    <w:rsid w:val="003B4FC7"/>
    <w:rsid w:val="003C2ACF"/>
    <w:rsid w:val="003C34D9"/>
    <w:rsid w:val="003D5124"/>
    <w:rsid w:val="003F0207"/>
    <w:rsid w:val="003F7932"/>
    <w:rsid w:val="00416772"/>
    <w:rsid w:val="00416E0D"/>
    <w:rsid w:val="004305FE"/>
    <w:rsid w:val="00431AEA"/>
    <w:rsid w:val="00435138"/>
    <w:rsid w:val="00437CF7"/>
    <w:rsid w:val="00440561"/>
    <w:rsid w:val="0046282A"/>
    <w:rsid w:val="00466F1A"/>
    <w:rsid w:val="00475CD1"/>
    <w:rsid w:val="00492A03"/>
    <w:rsid w:val="0049629E"/>
    <w:rsid w:val="00496EF1"/>
    <w:rsid w:val="004A5586"/>
    <w:rsid w:val="004A5BF8"/>
    <w:rsid w:val="004B18C6"/>
    <w:rsid w:val="004B50AF"/>
    <w:rsid w:val="004B55FA"/>
    <w:rsid w:val="004C4A4B"/>
    <w:rsid w:val="004D2BC6"/>
    <w:rsid w:val="004D4C2C"/>
    <w:rsid w:val="004F1D8B"/>
    <w:rsid w:val="005014B0"/>
    <w:rsid w:val="005034F6"/>
    <w:rsid w:val="00505DD6"/>
    <w:rsid w:val="00507BC7"/>
    <w:rsid w:val="00517856"/>
    <w:rsid w:val="0052136D"/>
    <w:rsid w:val="005277F3"/>
    <w:rsid w:val="00534A63"/>
    <w:rsid w:val="0055423C"/>
    <w:rsid w:val="00561F7D"/>
    <w:rsid w:val="005657CE"/>
    <w:rsid w:val="00565F73"/>
    <w:rsid w:val="005837F4"/>
    <w:rsid w:val="00586AD7"/>
    <w:rsid w:val="005966A2"/>
    <w:rsid w:val="00597C0C"/>
    <w:rsid w:val="005A7ECA"/>
    <w:rsid w:val="005B567B"/>
    <w:rsid w:val="005C0921"/>
    <w:rsid w:val="005C2A84"/>
    <w:rsid w:val="005C4F46"/>
    <w:rsid w:val="005D38F0"/>
    <w:rsid w:val="005D7B2F"/>
    <w:rsid w:val="005E6CF3"/>
    <w:rsid w:val="005F593C"/>
    <w:rsid w:val="00600005"/>
    <w:rsid w:val="00607E6F"/>
    <w:rsid w:val="006113CA"/>
    <w:rsid w:val="00615130"/>
    <w:rsid w:val="00617D50"/>
    <w:rsid w:val="00620DC0"/>
    <w:rsid w:val="006333EB"/>
    <w:rsid w:val="00634B20"/>
    <w:rsid w:val="00636787"/>
    <w:rsid w:val="0063799E"/>
    <w:rsid w:val="00640312"/>
    <w:rsid w:val="00642827"/>
    <w:rsid w:val="00643858"/>
    <w:rsid w:val="006515AB"/>
    <w:rsid w:val="006522EB"/>
    <w:rsid w:val="0065355C"/>
    <w:rsid w:val="006749FC"/>
    <w:rsid w:val="006773CF"/>
    <w:rsid w:val="006925B3"/>
    <w:rsid w:val="006A1479"/>
    <w:rsid w:val="006B2E75"/>
    <w:rsid w:val="006C55EE"/>
    <w:rsid w:val="006D0C55"/>
    <w:rsid w:val="006D7927"/>
    <w:rsid w:val="006E2850"/>
    <w:rsid w:val="006E6C13"/>
    <w:rsid w:val="006F53E9"/>
    <w:rsid w:val="006F6E07"/>
    <w:rsid w:val="007015B5"/>
    <w:rsid w:val="00710950"/>
    <w:rsid w:val="00720FCE"/>
    <w:rsid w:val="0073266A"/>
    <w:rsid w:val="0073705D"/>
    <w:rsid w:val="00740F54"/>
    <w:rsid w:val="00761C5B"/>
    <w:rsid w:val="00767331"/>
    <w:rsid w:val="00782ACA"/>
    <w:rsid w:val="00785161"/>
    <w:rsid w:val="00790C56"/>
    <w:rsid w:val="007A3760"/>
    <w:rsid w:val="007A3EA5"/>
    <w:rsid w:val="007A51C8"/>
    <w:rsid w:val="007C74F4"/>
    <w:rsid w:val="007C7C3A"/>
    <w:rsid w:val="007E315B"/>
    <w:rsid w:val="007E5FC2"/>
    <w:rsid w:val="007E7702"/>
    <w:rsid w:val="007F48D3"/>
    <w:rsid w:val="007F5618"/>
    <w:rsid w:val="00804A05"/>
    <w:rsid w:val="00806C01"/>
    <w:rsid w:val="00831C33"/>
    <w:rsid w:val="00832D3F"/>
    <w:rsid w:val="00833CCF"/>
    <w:rsid w:val="0083786B"/>
    <w:rsid w:val="0084295B"/>
    <w:rsid w:val="00846AA0"/>
    <w:rsid w:val="00852ACF"/>
    <w:rsid w:val="00857E1B"/>
    <w:rsid w:val="00861C63"/>
    <w:rsid w:val="0087599E"/>
    <w:rsid w:val="00875EB8"/>
    <w:rsid w:val="008905C9"/>
    <w:rsid w:val="008915A7"/>
    <w:rsid w:val="008941A8"/>
    <w:rsid w:val="00895820"/>
    <w:rsid w:val="008A3D44"/>
    <w:rsid w:val="008C6567"/>
    <w:rsid w:val="008D21AD"/>
    <w:rsid w:val="008D5EAD"/>
    <w:rsid w:val="008E321C"/>
    <w:rsid w:val="008F0B83"/>
    <w:rsid w:val="008F160B"/>
    <w:rsid w:val="00901199"/>
    <w:rsid w:val="0091013B"/>
    <w:rsid w:val="00913B39"/>
    <w:rsid w:val="00921544"/>
    <w:rsid w:val="00923446"/>
    <w:rsid w:val="00925487"/>
    <w:rsid w:val="00925996"/>
    <w:rsid w:val="00936DE0"/>
    <w:rsid w:val="009407B7"/>
    <w:rsid w:val="009437F4"/>
    <w:rsid w:val="0094602A"/>
    <w:rsid w:val="009514E2"/>
    <w:rsid w:val="00954612"/>
    <w:rsid w:val="009559E6"/>
    <w:rsid w:val="00956142"/>
    <w:rsid w:val="00965E1B"/>
    <w:rsid w:val="009667FF"/>
    <w:rsid w:val="00971CBB"/>
    <w:rsid w:val="00972A7E"/>
    <w:rsid w:val="009778FC"/>
    <w:rsid w:val="00990C9C"/>
    <w:rsid w:val="0099583B"/>
    <w:rsid w:val="00996511"/>
    <w:rsid w:val="009B6A19"/>
    <w:rsid w:val="009C1DE3"/>
    <w:rsid w:val="009C4616"/>
    <w:rsid w:val="009C5B47"/>
    <w:rsid w:val="009D027E"/>
    <w:rsid w:val="009D2213"/>
    <w:rsid w:val="009D5FF8"/>
    <w:rsid w:val="009F59D1"/>
    <w:rsid w:val="00A008E7"/>
    <w:rsid w:val="00A012C9"/>
    <w:rsid w:val="00A02BFE"/>
    <w:rsid w:val="00A05A1F"/>
    <w:rsid w:val="00A1755A"/>
    <w:rsid w:val="00A2154D"/>
    <w:rsid w:val="00A2296B"/>
    <w:rsid w:val="00A23973"/>
    <w:rsid w:val="00A330BD"/>
    <w:rsid w:val="00A3690E"/>
    <w:rsid w:val="00A40277"/>
    <w:rsid w:val="00A50585"/>
    <w:rsid w:val="00A71034"/>
    <w:rsid w:val="00A72264"/>
    <w:rsid w:val="00A7419F"/>
    <w:rsid w:val="00A8208F"/>
    <w:rsid w:val="00A86D11"/>
    <w:rsid w:val="00AA01D9"/>
    <w:rsid w:val="00AA0E53"/>
    <w:rsid w:val="00AA40B9"/>
    <w:rsid w:val="00AB31A4"/>
    <w:rsid w:val="00AB5552"/>
    <w:rsid w:val="00AB79FD"/>
    <w:rsid w:val="00AC4EE5"/>
    <w:rsid w:val="00AC58AE"/>
    <w:rsid w:val="00AD6E4C"/>
    <w:rsid w:val="00AE6F8F"/>
    <w:rsid w:val="00AF1B44"/>
    <w:rsid w:val="00AF7D86"/>
    <w:rsid w:val="00B05931"/>
    <w:rsid w:val="00B12A5A"/>
    <w:rsid w:val="00B167CC"/>
    <w:rsid w:val="00B219F3"/>
    <w:rsid w:val="00B30ED6"/>
    <w:rsid w:val="00B41375"/>
    <w:rsid w:val="00B461F2"/>
    <w:rsid w:val="00B5632E"/>
    <w:rsid w:val="00B669AC"/>
    <w:rsid w:val="00B6772B"/>
    <w:rsid w:val="00B729D8"/>
    <w:rsid w:val="00B7301C"/>
    <w:rsid w:val="00B829CA"/>
    <w:rsid w:val="00B9293E"/>
    <w:rsid w:val="00B951E9"/>
    <w:rsid w:val="00B96D2D"/>
    <w:rsid w:val="00BA1734"/>
    <w:rsid w:val="00BA273A"/>
    <w:rsid w:val="00BA32B8"/>
    <w:rsid w:val="00BB259F"/>
    <w:rsid w:val="00BC2314"/>
    <w:rsid w:val="00BC2D67"/>
    <w:rsid w:val="00BC2F8C"/>
    <w:rsid w:val="00BC4014"/>
    <w:rsid w:val="00BC5D65"/>
    <w:rsid w:val="00BD06C3"/>
    <w:rsid w:val="00BD0F3B"/>
    <w:rsid w:val="00BD1D80"/>
    <w:rsid w:val="00BD29F3"/>
    <w:rsid w:val="00BD3435"/>
    <w:rsid w:val="00BD560E"/>
    <w:rsid w:val="00BD6C4F"/>
    <w:rsid w:val="00BE109C"/>
    <w:rsid w:val="00BE5F8A"/>
    <w:rsid w:val="00BE7253"/>
    <w:rsid w:val="00BF27A8"/>
    <w:rsid w:val="00C01C40"/>
    <w:rsid w:val="00C17D4A"/>
    <w:rsid w:val="00C2081F"/>
    <w:rsid w:val="00C23663"/>
    <w:rsid w:val="00C27373"/>
    <w:rsid w:val="00C31C73"/>
    <w:rsid w:val="00C40867"/>
    <w:rsid w:val="00C449AD"/>
    <w:rsid w:val="00C46D2B"/>
    <w:rsid w:val="00C51808"/>
    <w:rsid w:val="00C55721"/>
    <w:rsid w:val="00C5682C"/>
    <w:rsid w:val="00C73D11"/>
    <w:rsid w:val="00C77FEE"/>
    <w:rsid w:val="00C81558"/>
    <w:rsid w:val="00C844DD"/>
    <w:rsid w:val="00C85306"/>
    <w:rsid w:val="00C90B53"/>
    <w:rsid w:val="00C961D1"/>
    <w:rsid w:val="00CA043C"/>
    <w:rsid w:val="00CA36CC"/>
    <w:rsid w:val="00CA3DDA"/>
    <w:rsid w:val="00CA725C"/>
    <w:rsid w:val="00CA7290"/>
    <w:rsid w:val="00CB243A"/>
    <w:rsid w:val="00CB6570"/>
    <w:rsid w:val="00CB767A"/>
    <w:rsid w:val="00CC2BB8"/>
    <w:rsid w:val="00CD12F4"/>
    <w:rsid w:val="00CD3CF8"/>
    <w:rsid w:val="00CE1B25"/>
    <w:rsid w:val="00CE3C09"/>
    <w:rsid w:val="00CF298F"/>
    <w:rsid w:val="00CF4829"/>
    <w:rsid w:val="00D0029D"/>
    <w:rsid w:val="00D31E25"/>
    <w:rsid w:val="00D36330"/>
    <w:rsid w:val="00D4160C"/>
    <w:rsid w:val="00D422FB"/>
    <w:rsid w:val="00D4467E"/>
    <w:rsid w:val="00D65F16"/>
    <w:rsid w:val="00D73DC7"/>
    <w:rsid w:val="00D82627"/>
    <w:rsid w:val="00D838C8"/>
    <w:rsid w:val="00D96E31"/>
    <w:rsid w:val="00D97D7D"/>
    <w:rsid w:val="00DA15E7"/>
    <w:rsid w:val="00DA5618"/>
    <w:rsid w:val="00DB2AA4"/>
    <w:rsid w:val="00DB5818"/>
    <w:rsid w:val="00DC3EA2"/>
    <w:rsid w:val="00DC6EED"/>
    <w:rsid w:val="00DD0A9B"/>
    <w:rsid w:val="00DD73B5"/>
    <w:rsid w:val="00DF4CC0"/>
    <w:rsid w:val="00E0017F"/>
    <w:rsid w:val="00E00200"/>
    <w:rsid w:val="00E0179C"/>
    <w:rsid w:val="00E03CFA"/>
    <w:rsid w:val="00E056EF"/>
    <w:rsid w:val="00E21452"/>
    <w:rsid w:val="00E30736"/>
    <w:rsid w:val="00E31AC8"/>
    <w:rsid w:val="00E42F73"/>
    <w:rsid w:val="00E43012"/>
    <w:rsid w:val="00E45379"/>
    <w:rsid w:val="00E677BC"/>
    <w:rsid w:val="00E74D04"/>
    <w:rsid w:val="00E8123C"/>
    <w:rsid w:val="00E82C1A"/>
    <w:rsid w:val="00E958FD"/>
    <w:rsid w:val="00E96132"/>
    <w:rsid w:val="00EA51AC"/>
    <w:rsid w:val="00EB087E"/>
    <w:rsid w:val="00EB19A6"/>
    <w:rsid w:val="00EB3A60"/>
    <w:rsid w:val="00EB5816"/>
    <w:rsid w:val="00EC1793"/>
    <w:rsid w:val="00EC24DF"/>
    <w:rsid w:val="00EC66C3"/>
    <w:rsid w:val="00ED5F96"/>
    <w:rsid w:val="00ED7695"/>
    <w:rsid w:val="00ED7EA4"/>
    <w:rsid w:val="00EF43DC"/>
    <w:rsid w:val="00F037AE"/>
    <w:rsid w:val="00F06392"/>
    <w:rsid w:val="00F12E2A"/>
    <w:rsid w:val="00F147D5"/>
    <w:rsid w:val="00F17B3F"/>
    <w:rsid w:val="00F2436E"/>
    <w:rsid w:val="00F4052B"/>
    <w:rsid w:val="00F528D4"/>
    <w:rsid w:val="00F547C7"/>
    <w:rsid w:val="00F56F5C"/>
    <w:rsid w:val="00F61C8D"/>
    <w:rsid w:val="00F64C8C"/>
    <w:rsid w:val="00F65AF3"/>
    <w:rsid w:val="00F71CA1"/>
    <w:rsid w:val="00F72F4F"/>
    <w:rsid w:val="00F773C5"/>
    <w:rsid w:val="00F84F6F"/>
    <w:rsid w:val="00F874FC"/>
    <w:rsid w:val="00F93A38"/>
    <w:rsid w:val="00F956B9"/>
    <w:rsid w:val="00F96232"/>
    <w:rsid w:val="00FA3D61"/>
    <w:rsid w:val="00FB1AF3"/>
    <w:rsid w:val="00FB739B"/>
    <w:rsid w:val="00FC1CC6"/>
    <w:rsid w:val="00FD0034"/>
    <w:rsid w:val="00FD5E69"/>
    <w:rsid w:val="00FD7DA7"/>
    <w:rsid w:val="00FE2E1B"/>
    <w:rsid w:val="00FE36F5"/>
    <w:rsid w:val="00FE381A"/>
    <w:rsid w:val="00FE5832"/>
    <w:rsid w:val="00FE6992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7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7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4A15-E674-48E9-8655-57B8FCD3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Mankowski</dc:creator>
  <cp:lastModifiedBy>Stephen Mankowski</cp:lastModifiedBy>
  <cp:revision>21</cp:revision>
  <dcterms:created xsi:type="dcterms:W3CDTF">2014-04-24T10:21:00Z</dcterms:created>
  <dcterms:modified xsi:type="dcterms:W3CDTF">2014-04-24T15:51:00Z</dcterms:modified>
</cp:coreProperties>
</file>